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A9" w:rsidRDefault="00652BA9" w:rsidP="008C004B">
      <w:pPr>
        <w:jc w:val="both"/>
        <w:rPr>
          <w:rFonts w:ascii="Arial" w:hAnsi="Arial" w:cs="Arial"/>
          <w:b/>
          <w:color w:val="244061" w:themeColor="accent1" w:themeShade="80"/>
          <w:sz w:val="28"/>
          <w:szCs w:val="24"/>
        </w:rPr>
      </w:pPr>
    </w:p>
    <w:p w:rsidR="009C54AF" w:rsidRPr="00C415C7" w:rsidRDefault="009C54AF" w:rsidP="008C004B">
      <w:pPr>
        <w:jc w:val="both"/>
        <w:rPr>
          <w:rFonts w:ascii="Arial" w:hAnsi="Arial" w:cs="Arial"/>
          <w:b/>
          <w:color w:val="244061" w:themeColor="accent1" w:themeShade="80"/>
          <w:sz w:val="28"/>
          <w:szCs w:val="24"/>
        </w:rPr>
      </w:pPr>
      <w:r w:rsidRPr="00C415C7">
        <w:rPr>
          <w:rFonts w:ascii="Arial" w:hAnsi="Arial" w:cs="Arial"/>
          <w:b/>
          <w:color w:val="244061" w:themeColor="accent1" w:themeShade="80"/>
          <w:sz w:val="28"/>
          <w:szCs w:val="24"/>
        </w:rPr>
        <w:t>ENVIRONMENTAL POLICY</w:t>
      </w:r>
    </w:p>
    <w:p w:rsidR="008C004B" w:rsidRPr="00C415C7" w:rsidRDefault="006F15EF" w:rsidP="008C004B">
      <w:pPr>
        <w:jc w:val="both"/>
        <w:rPr>
          <w:rFonts w:ascii="Arial" w:hAnsi="Arial" w:cs="Arial"/>
          <w:sz w:val="24"/>
          <w:szCs w:val="24"/>
        </w:rPr>
      </w:pPr>
      <w:r w:rsidRPr="00C415C7">
        <w:rPr>
          <w:rFonts w:ascii="Arial" w:hAnsi="Arial" w:cs="Arial"/>
          <w:sz w:val="24"/>
          <w:szCs w:val="24"/>
        </w:rPr>
        <w:t xml:space="preserve"> The top management </w:t>
      </w:r>
      <w:r w:rsidR="009C54AF" w:rsidRPr="00C415C7">
        <w:rPr>
          <w:rFonts w:ascii="Arial" w:hAnsi="Arial" w:cs="Arial"/>
          <w:sz w:val="24"/>
          <w:szCs w:val="24"/>
        </w:rPr>
        <w:t xml:space="preserve">of </w:t>
      </w:r>
      <w:r w:rsidR="00652BA9">
        <w:rPr>
          <w:rFonts w:ascii="Arial" w:hAnsi="Arial" w:cs="Arial"/>
          <w:sz w:val="24"/>
          <w:szCs w:val="24"/>
        </w:rPr>
        <w:t>Protections Security Limited</w:t>
      </w:r>
      <w:r w:rsidR="009C54AF" w:rsidRPr="00C415C7">
        <w:rPr>
          <w:rFonts w:ascii="Arial" w:hAnsi="Arial" w:cs="Arial"/>
          <w:sz w:val="24"/>
          <w:szCs w:val="24"/>
        </w:rPr>
        <w:t xml:space="preserve"> are aware of the impact its business operations have on the environment both on a local and global aspect We would implement the policy of re-cycling, reduction in the generation of waste and the promotion of environmental awareness It is therefore our policy to adopt procedures and practices that; </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 xml:space="preserve">Does not damage our environment. </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 xml:space="preserve">Does not restrict the enjoyment of the environment by others. </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 xml:space="preserve">Promote sustainable improvements (where we have an influence) that consider the effects to the environment. </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 xml:space="preserve">We will support this policy by implementing the following procedures: </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 xml:space="preserve">All waste paper, junk mail, documentation etc must be returned to the office via your Supervisor for re-cycling in the most appropriate way that does not compromise the integrity of our clients, employees or company. </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 xml:space="preserve">Arrange for all printer cartridges, toners etc to be returned to the supplier or designated agent in the envelopes provided for re-cycling. Promote the use of recycling banks for bottles, cans, paper and other waste materials that employees may bring into their place of work. </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Ensure any packaging supplied with any equipment is disposed of in methods that support this policy Seek professional advice to adopt further practices that result in generating less paper and less waste.</w:t>
      </w:r>
    </w:p>
    <w:p w:rsidR="008C004B" w:rsidRPr="00C415C7" w:rsidRDefault="009C54AF" w:rsidP="00C415C7">
      <w:pPr>
        <w:pStyle w:val="ListParagraph"/>
        <w:numPr>
          <w:ilvl w:val="0"/>
          <w:numId w:val="3"/>
        </w:numPr>
        <w:jc w:val="both"/>
        <w:rPr>
          <w:rFonts w:ascii="Arial" w:hAnsi="Arial" w:cs="Arial"/>
          <w:sz w:val="24"/>
          <w:szCs w:val="24"/>
        </w:rPr>
      </w:pPr>
      <w:r w:rsidRPr="00C415C7">
        <w:rPr>
          <w:rFonts w:ascii="Arial" w:hAnsi="Arial" w:cs="Arial"/>
          <w:sz w:val="24"/>
          <w:szCs w:val="24"/>
        </w:rPr>
        <w:t xml:space="preserve">Adopt where possible the use of alternative non fossil fuels for company vehicles. </w:t>
      </w:r>
    </w:p>
    <w:p w:rsidR="0049248D" w:rsidRPr="00C415C7" w:rsidRDefault="009C54AF" w:rsidP="008C004B">
      <w:pPr>
        <w:jc w:val="both"/>
        <w:rPr>
          <w:rFonts w:ascii="Arial" w:hAnsi="Arial" w:cs="Arial"/>
          <w:sz w:val="24"/>
          <w:szCs w:val="24"/>
        </w:rPr>
      </w:pPr>
      <w:r w:rsidRPr="00C415C7">
        <w:rPr>
          <w:rFonts w:ascii="Arial" w:hAnsi="Arial" w:cs="Arial"/>
          <w:sz w:val="24"/>
          <w:szCs w:val="24"/>
        </w:rPr>
        <w:t>This policy is promoted throughout our company and communicated to all staff via effective training and leadership.</w:t>
      </w:r>
    </w:p>
    <w:p w:rsidR="00014938" w:rsidRPr="008B581C" w:rsidRDefault="00014938" w:rsidP="00014938">
      <w:pPr>
        <w:jc w:val="both"/>
        <w:rPr>
          <w:rFonts w:ascii="Arial" w:hAnsi="Arial" w:cs="Arial"/>
          <w:b/>
          <w:szCs w:val="24"/>
          <w:lang w:eastAsia="en-GB"/>
        </w:rPr>
      </w:pPr>
      <w:r w:rsidRPr="008B581C">
        <w:rPr>
          <w:rFonts w:ascii="Arial" w:hAnsi="Arial" w:cs="Arial"/>
          <w:b/>
          <w:szCs w:val="24"/>
          <w:lang w:eastAsia="en-GB"/>
        </w:rPr>
        <w:t xml:space="preserve">Approved </w:t>
      </w:r>
    </w:p>
    <w:p w:rsidR="00014938" w:rsidRPr="00101978" w:rsidRDefault="00014938" w:rsidP="00014938">
      <w:pPr>
        <w:tabs>
          <w:tab w:val="center" w:pos="5173"/>
        </w:tabs>
        <w:rPr>
          <w:rFonts w:ascii="Arial" w:hAnsi="Arial" w:cs="Arial"/>
          <w:szCs w:val="24"/>
        </w:rPr>
      </w:pPr>
      <w:r w:rsidRPr="00101978">
        <w:rPr>
          <w:rFonts w:ascii="Arial" w:hAnsi="Arial" w:cs="Arial"/>
          <w:szCs w:val="24"/>
        </w:rPr>
        <w:t>Managing Director</w:t>
      </w:r>
    </w:p>
    <w:p w:rsidR="00652BA9" w:rsidRPr="008E46E6" w:rsidRDefault="00652BA9" w:rsidP="00652BA9">
      <w:pPr>
        <w:jc w:val="both"/>
        <w:rPr>
          <w:rFonts w:ascii="Brush Script MT" w:hAnsi="Brush Script MT"/>
          <w:b/>
          <w:sz w:val="32"/>
          <w:szCs w:val="32"/>
          <w:lang w:eastAsia="en-GB"/>
        </w:rPr>
      </w:pPr>
      <w:r w:rsidRPr="008E46E6">
        <w:rPr>
          <w:rFonts w:ascii="Brush Script MT" w:hAnsi="Brush Script MT"/>
          <w:b/>
          <w:sz w:val="32"/>
          <w:szCs w:val="32"/>
          <w:lang w:eastAsia="en-GB"/>
        </w:rPr>
        <w:t xml:space="preserve">Mr </w:t>
      </w:r>
      <w:r>
        <w:rPr>
          <w:rFonts w:ascii="Brush Script MT" w:hAnsi="Brush Script MT"/>
          <w:b/>
          <w:sz w:val="32"/>
          <w:szCs w:val="32"/>
          <w:lang w:eastAsia="en-GB"/>
        </w:rPr>
        <w:t xml:space="preserve"> Rashidullah</w:t>
      </w:r>
    </w:p>
    <w:p w:rsidR="00014938" w:rsidRPr="00101978" w:rsidRDefault="00652BA9" w:rsidP="00014938">
      <w:pPr>
        <w:jc w:val="both"/>
        <w:rPr>
          <w:rFonts w:ascii="Arial" w:hAnsi="Arial"/>
          <w:szCs w:val="24"/>
          <w:lang w:eastAsia="en-GB"/>
        </w:rPr>
      </w:pPr>
      <w:r>
        <w:rPr>
          <w:rFonts w:ascii="Arial" w:hAnsi="Arial"/>
          <w:szCs w:val="24"/>
          <w:lang w:eastAsia="en-GB"/>
        </w:rPr>
        <w:t>Protections Security Limited</w:t>
      </w:r>
    </w:p>
    <w:p w:rsidR="004F7778" w:rsidRPr="00C415C7" w:rsidRDefault="00014938" w:rsidP="00AE6543">
      <w:pPr>
        <w:rPr>
          <w:rFonts w:ascii="Arial" w:hAnsi="Arial" w:cs="Arial"/>
          <w:sz w:val="24"/>
          <w:szCs w:val="24"/>
        </w:rPr>
      </w:pPr>
      <w:r w:rsidRPr="008E46E6">
        <w:rPr>
          <w:rFonts w:ascii="Arial" w:hAnsi="Arial"/>
          <w:szCs w:val="24"/>
          <w:lang w:eastAsia="en-GB"/>
        </w:rPr>
        <w:t>This policy should be reviewed on 15</w:t>
      </w:r>
      <w:r w:rsidRPr="008E46E6">
        <w:rPr>
          <w:rFonts w:ascii="Arial" w:hAnsi="Arial"/>
          <w:szCs w:val="24"/>
          <w:vertAlign w:val="superscript"/>
          <w:lang w:eastAsia="en-GB"/>
        </w:rPr>
        <w:t>th</w:t>
      </w:r>
      <w:r w:rsidRPr="008E46E6">
        <w:rPr>
          <w:rFonts w:ascii="Arial" w:hAnsi="Arial"/>
          <w:szCs w:val="24"/>
          <w:lang w:eastAsia="en-GB"/>
        </w:rPr>
        <w:t xml:space="preserve"> 01 2019</w:t>
      </w:r>
    </w:p>
    <w:sectPr w:rsidR="004F7778" w:rsidRPr="00C415C7" w:rsidSect="009F6BD1">
      <w:headerReference w:type="default" r:id="rId7"/>
      <w:footerReference w:type="default" r:id="rId8"/>
      <w:pgSz w:w="12240" w:h="15840"/>
      <w:pgMar w:top="1702" w:right="1440" w:bottom="1440" w:left="2410"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7F" w:rsidRDefault="00933F7F" w:rsidP="00C63DF7">
      <w:pPr>
        <w:spacing w:after="0" w:line="240" w:lineRule="auto"/>
      </w:pPr>
      <w:r>
        <w:separator/>
      </w:r>
    </w:p>
  </w:endnote>
  <w:endnote w:type="continuationSeparator" w:id="0">
    <w:p w:rsidR="00933F7F" w:rsidRDefault="00933F7F" w:rsidP="00C63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821"/>
      <w:gridCol w:w="1486"/>
      <w:gridCol w:w="1912"/>
      <w:gridCol w:w="1236"/>
    </w:tblGrid>
    <w:tr w:rsidR="00014938" w:rsidRPr="00C26C7D" w:rsidTr="00F20CE4">
      <w:trPr>
        <w:trHeight w:val="426"/>
      </w:trPr>
      <w:tc>
        <w:tcPr>
          <w:tcW w:w="1182" w:type="pct"/>
        </w:tcPr>
        <w:p w:rsidR="00014938" w:rsidRPr="00C26C7D" w:rsidRDefault="00014938" w:rsidP="00F20CE4">
          <w:pPr>
            <w:pStyle w:val="Footer"/>
            <w:jc w:val="center"/>
            <w:rPr>
              <w:rFonts w:ascii="Calibri" w:hAnsi="Calibri" w:cs="Calibri"/>
              <w:b/>
              <w:sz w:val="18"/>
              <w:szCs w:val="16"/>
            </w:rPr>
          </w:pPr>
          <w:r w:rsidRPr="00C26C7D">
            <w:rPr>
              <w:rFonts w:ascii="Calibri" w:hAnsi="Calibri" w:cs="Calibri"/>
              <w:sz w:val="18"/>
              <w:szCs w:val="16"/>
            </w:rPr>
            <w:t>Document ID</w:t>
          </w:r>
        </w:p>
      </w:tc>
      <w:tc>
        <w:tcPr>
          <w:tcW w:w="1077" w:type="pct"/>
        </w:tcPr>
        <w:p w:rsidR="00014938" w:rsidRPr="00C26C7D" w:rsidRDefault="00014938" w:rsidP="00F20CE4">
          <w:pPr>
            <w:pStyle w:val="Footer"/>
            <w:jc w:val="center"/>
            <w:rPr>
              <w:rFonts w:ascii="Calibri" w:hAnsi="Calibri" w:cs="Calibri"/>
              <w:b/>
              <w:sz w:val="18"/>
              <w:szCs w:val="16"/>
            </w:rPr>
          </w:pPr>
          <w:r w:rsidRPr="00C26C7D">
            <w:rPr>
              <w:rFonts w:ascii="Calibri" w:hAnsi="Calibri" w:cs="Calibri"/>
              <w:b/>
              <w:sz w:val="18"/>
              <w:szCs w:val="16"/>
            </w:rPr>
            <w:t>Version</w:t>
          </w:r>
        </w:p>
      </w:tc>
      <w:tc>
        <w:tcPr>
          <w:tcW w:w="879" w:type="pct"/>
        </w:tcPr>
        <w:p w:rsidR="00014938" w:rsidRPr="00C26C7D" w:rsidRDefault="00014938" w:rsidP="00F20CE4">
          <w:pPr>
            <w:pStyle w:val="Footer"/>
            <w:jc w:val="center"/>
            <w:rPr>
              <w:rFonts w:ascii="Calibri" w:hAnsi="Calibri" w:cs="Calibri"/>
              <w:b/>
              <w:sz w:val="18"/>
              <w:szCs w:val="16"/>
            </w:rPr>
          </w:pPr>
          <w:r w:rsidRPr="00C26C7D">
            <w:rPr>
              <w:rFonts w:ascii="Calibri" w:hAnsi="Calibri" w:cs="Calibri"/>
              <w:b/>
              <w:sz w:val="18"/>
              <w:szCs w:val="16"/>
            </w:rPr>
            <w:t>Status</w:t>
          </w:r>
        </w:p>
      </w:tc>
      <w:tc>
        <w:tcPr>
          <w:tcW w:w="1131" w:type="pct"/>
        </w:tcPr>
        <w:p w:rsidR="00014938" w:rsidRPr="00C26C7D" w:rsidRDefault="00014938" w:rsidP="00F20CE4">
          <w:pPr>
            <w:pStyle w:val="Footer"/>
            <w:jc w:val="center"/>
            <w:rPr>
              <w:rFonts w:ascii="Calibri" w:hAnsi="Calibri" w:cs="Calibri"/>
              <w:b/>
              <w:sz w:val="18"/>
              <w:szCs w:val="16"/>
            </w:rPr>
          </w:pPr>
          <w:r w:rsidRPr="00C26C7D">
            <w:rPr>
              <w:rFonts w:ascii="Calibri" w:hAnsi="Calibri" w:cs="Calibri"/>
              <w:b/>
              <w:sz w:val="18"/>
              <w:szCs w:val="16"/>
            </w:rPr>
            <w:t>Department</w:t>
          </w:r>
        </w:p>
      </w:tc>
      <w:tc>
        <w:tcPr>
          <w:tcW w:w="731" w:type="pct"/>
        </w:tcPr>
        <w:p w:rsidR="00014938" w:rsidRPr="00C26C7D" w:rsidRDefault="00014938" w:rsidP="00F20CE4">
          <w:pPr>
            <w:pStyle w:val="Footer"/>
            <w:jc w:val="center"/>
            <w:rPr>
              <w:rFonts w:ascii="Calibri" w:hAnsi="Calibri" w:cs="Calibri"/>
              <w:b/>
              <w:sz w:val="18"/>
              <w:szCs w:val="16"/>
            </w:rPr>
          </w:pPr>
          <w:r w:rsidRPr="00C26C7D">
            <w:rPr>
              <w:rFonts w:ascii="Calibri" w:hAnsi="Calibri" w:cs="Calibri"/>
              <w:color w:val="7F7F7F"/>
              <w:spacing w:val="60"/>
              <w:sz w:val="16"/>
              <w:szCs w:val="16"/>
            </w:rPr>
            <w:t>Page</w:t>
          </w:r>
        </w:p>
      </w:tc>
    </w:tr>
    <w:tr w:rsidR="00014938" w:rsidRPr="00C26C7D" w:rsidTr="00F20CE4">
      <w:trPr>
        <w:trHeight w:val="266"/>
      </w:trPr>
      <w:tc>
        <w:tcPr>
          <w:tcW w:w="1182" w:type="pct"/>
        </w:tcPr>
        <w:p w:rsidR="00014938" w:rsidRPr="00C26C7D" w:rsidRDefault="00014938" w:rsidP="00F20CE4">
          <w:pPr>
            <w:pStyle w:val="Footer"/>
            <w:jc w:val="center"/>
            <w:rPr>
              <w:rFonts w:ascii="Calibri" w:hAnsi="Calibri" w:cs="Calibri"/>
              <w:sz w:val="16"/>
              <w:szCs w:val="16"/>
            </w:rPr>
          </w:pPr>
          <w:r>
            <w:rPr>
              <w:rFonts w:ascii="Calibri" w:hAnsi="Calibri" w:cs="Calibri"/>
              <w:sz w:val="16"/>
              <w:szCs w:val="16"/>
            </w:rPr>
            <w:t>POL-03</w:t>
          </w:r>
        </w:p>
      </w:tc>
      <w:tc>
        <w:tcPr>
          <w:tcW w:w="1077" w:type="pct"/>
        </w:tcPr>
        <w:p w:rsidR="00014938" w:rsidRPr="00C26C7D" w:rsidRDefault="00014938" w:rsidP="00F20CE4">
          <w:pPr>
            <w:pStyle w:val="Footer"/>
            <w:jc w:val="center"/>
            <w:rPr>
              <w:rFonts w:ascii="Calibri" w:hAnsi="Calibri" w:cs="Calibri"/>
              <w:sz w:val="16"/>
              <w:szCs w:val="16"/>
            </w:rPr>
          </w:pPr>
          <w:r>
            <w:rPr>
              <w:rFonts w:ascii="Calibri" w:hAnsi="Calibri" w:cs="Calibri"/>
              <w:sz w:val="16"/>
              <w:szCs w:val="16"/>
            </w:rPr>
            <w:t>VR- 1.0 01 2018</w:t>
          </w:r>
        </w:p>
      </w:tc>
      <w:tc>
        <w:tcPr>
          <w:tcW w:w="879" w:type="pct"/>
        </w:tcPr>
        <w:p w:rsidR="00014938" w:rsidRPr="00C26C7D" w:rsidRDefault="00014938" w:rsidP="00F20CE4">
          <w:pPr>
            <w:pStyle w:val="Footer"/>
            <w:jc w:val="center"/>
            <w:rPr>
              <w:rFonts w:ascii="Calibri" w:hAnsi="Calibri" w:cs="Calibri"/>
              <w:sz w:val="16"/>
              <w:szCs w:val="16"/>
            </w:rPr>
          </w:pPr>
          <w:r w:rsidRPr="00C26C7D">
            <w:rPr>
              <w:rFonts w:ascii="Calibri" w:hAnsi="Calibri" w:cs="Calibri"/>
              <w:sz w:val="16"/>
              <w:szCs w:val="16"/>
            </w:rPr>
            <w:t>Active</w:t>
          </w:r>
        </w:p>
      </w:tc>
      <w:tc>
        <w:tcPr>
          <w:tcW w:w="1131" w:type="pct"/>
        </w:tcPr>
        <w:p w:rsidR="00014938" w:rsidRPr="00C26C7D" w:rsidRDefault="00014938" w:rsidP="00F20CE4">
          <w:pPr>
            <w:pStyle w:val="Footer"/>
            <w:jc w:val="center"/>
            <w:rPr>
              <w:rFonts w:ascii="Calibri" w:hAnsi="Calibri" w:cs="Calibri"/>
              <w:sz w:val="16"/>
              <w:szCs w:val="16"/>
            </w:rPr>
          </w:pPr>
          <w:r w:rsidRPr="00C26C7D">
            <w:rPr>
              <w:rFonts w:ascii="Calibri" w:hAnsi="Calibri" w:cs="Calibri"/>
              <w:sz w:val="16"/>
              <w:szCs w:val="16"/>
            </w:rPr>
            <w:t>HR</w:t>
          </w:r>
        </w:p>
      </w:tc>
      <w:tc>
        <w:tcPr>
          <w:tcW w:w="731" w:type="pct"/>
        </w:tcPr>
        <w:p w:rsidR="00014938" w:rsidRPr="00C26C7D" w:rsidRDefault="004A6036" w:rsidP="00F20CE4">
          <w:pPr>
            <w:pStyle w:val="Footer"/>
            <w:jc w:val="center"/>
            <w:rPr>
              <w:rFonts w:ascii="Calibri" w:hAnsi="Calibri" w:cs="Calibri"/>
              <w:sz w:val="16"/>
              <w:szCs w:val="16"/>
            </w:rPr>
          </w:pPr>
          <w:r w:rsidRPr="00C26C7D">
            <w:rPr>
              <w:rFonts w:ascii="Calibri" w:hAnsi="Calibri" w:cs="Calibri"/>
              <w:sz w:val="16"/>
              <w:szCs w:val="16"/>
            </w:rPr>
            <w:fldChar w:fldCharType="begin"/>
          </w:r>
          <w:r w:rsidR="00014938" w:rsidRPr="00C26C7D">
            <w:rPr>
              <w:rFonts w:ascii="Calibri" w:hAnsi="Calibri" w:cs="Calibri"/>
              <w:sz w:val="16"/>
              <w:szCs w:val="16"/>
            </w:rPr>
            <w:instrText xml:space="preserve"> PAGE   \* MERGEFORMAT </w:instrText>
          </w:r>
          <w:r w:rsidRPr="00C26C7D">
            <w:rPr>
              <w:rFonts w:ascii="Calibri" w:hAnsi="Calibri" w:cs="Calibri"/>
              <w:sz w:val="16"/>
              <w:szCs w:val="16"/>
            </w:rPr>
            <w:fldChar w:fldCharType="separate"/>
          </w:r>
          <w:r w:rsidR="00933F7F" w:rsidRPr="00933F7F">
            <w:rPr>
              <w:rFonts w:ascii="Calibri" w:hAnsi="Calibri" w:cs="Calibri"/>
              <w:noProof/>
            </w:rPr>
            <w:t>1</w:t>
          </w:r>
          <w:r w:rsidRPr="00C26C7D">
            <w:rPr>
              <w:rFonts w:ascii="Calibri" w:hAnsi="Calibri" w:cs="Calibri"/>
              <w:sz w:val="16"/>
              <w:szCs w:val="16"/>
            </w:rPr>
            <w:fldChar w:fldCharType="end"/>
          </w:r>
        </w:p>
      </w:tc>
    </w:tr>
  </w:tbl>
  <w:p w:rsidR="009F6BD1" w:rsidRPr="00014938" w:rsidRDefault="009F6BD1" w:rsidP="00014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7F" w:rsidRDefault="00933F7F" w:rsidP="00C63DF7">
      <w:pPr>
        <w:spacing w:after="0" w:line="240" w:lineRule="auto"/>
      </w:pPr>
      <w:r>
        <w:separator/>
      </w:r>
    </w:p>
  </w:footnote>
  <w:footnote w:type="continuationSeparator" w:id="0">
    <w:p w:rsidR="00933F7F" w:rsidRDefault="00933F7F" w:rsidP="00C63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97" w:rsidRDefault="00652BA9" w:rsidP="004E6D97">
    <w:pPr>
      <w:pStyle w:val="Header"/>
    </w:pPr>
    <w:r w:rsidRPr="00652BA9">
      <w:rPr>
        <w:noProof/>
        <w:lang w:val="en-GB" w:eastAsia="en-GB"/>
      </w:rPr>
      <w:drawing>
        <wp:anchor distT="0" distB="0" distL="114300" distR="114300" simplePos="0" relativeHeight="251659264" behindDoc="0" locked="0" layoutInCell="1" allowOverlap="1">
          <wp:simplePos x="0" y="0"/>
          <wp:positionH relativeFrom="column">
            <wp:posOffset>-178309</wp:posOffset>
          </wp:positionH>
          <wp:positionV relativeFrom="paragraph">
            <wp:posOffset>-47404</wp:posOffset>
          </wp:positionV>
          <wp:extent cx="1832030" cy="596348"/>
          <wp:effectExtent l="19050" t="0" r="0" b="0"/>
          <wp:wrapNone/>
          <wp:docPr id="2" name="Picture 1" descr="WhatsApp Image 2019-04-04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04-04 at 9"/>
                  <pic:cNvPicPr>
                    <a:picLocks noChangeAspect="1" noChangeArrowheads="1"/>
                  </pic:cNvPicPr>
                </pic:nvPicPr>
                <pic:blipFill>
                  <a:blip r:embed="rId1"/>
                  <a:srcRect/>
                  <a:stretch>
                    <a:fillRect/>
                  </a:stretch>
                </pic:blipFill>
                <pic:spPr bwMode="auto">
                  <a:xfrm>
                    <a:off x="0" y="0"/>
                    <a:ext cx="1832030" cy="596348"/>
                  </a:xfrm>
                  <a:prstGeom prst="rect">
                    <a:avLst/>
                  </a:prstGeom>
                  <a:noFill/>
                </pic:spPr>
              </pic:pic>
            </a:graphicData>
          </a:graphic>
        </wp:anchor>
      </w:drawing>
    </w:r>
  </w:p>
  <w:p w:rsidR="004E6D97" w:rsidRPr="00640DDF" w:rsidRDefault="004E6D97" w:rsidP="004E6D97">
    <w:pPr>
      <w:pStyle w:val="Header"/>
    </w:pPr>
  </w:p>
  <w:p w:rsidR="00C63DF7" w:rsidRPr="004E6D97" w:rsidRDefault="00C63DF7" w:rsidP="004E6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5C6F"/>
    <w:multiLevelType w:val="hybridMultilevel"/>
    <w:tmpl w:val="BCC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D3076"/>
    <w:multiLevelType w:val="hybridMultilevel"/>
    <w:tmpl w:val="D48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F20F7"/>
    <w:multiLevelType w:val="hybridMultilevel"/>
    <w:tmpl w:val="8AD45764"/>
    <w:lvl w:ilvl="0" w:tplc="2A06A9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39938"/>
  </w:hdrShapeDefaults>
  <w:footnotePr>
    <w:footnote w:id="-1"/>
    <w:footnote w:id="0"/>
  </w:footnotePr>
  <w:endnotePr>
    <w:endnote w:id="-1"/>
    <w:endnote w:id="0"/>
  </w:endnotePr>
  <w:compat/>
  <w:rsids>
    <w:rsidRoot w:val="00C63DF7"/>
    <w:rsid w:val="00014938"/>
    <w:rsid w:val="00037128"/>
    <w:rsid w:val="000502EC"/>
    <w:rsid w:val="000A35C0"/>
    <w:rsid w:val="00157DE8"/>
    <w:rsid w:val="00236AE3"/>
    <w:rsid w:val="002A23AD"/>
    <w:rsid w:val="002D779B"/>
    <w:rsid w:val="00344587"/>
    <w:rsid w:val="00366262"/>
    <w:rsid w:val="00382AA6"/>
    <w:rsid w:val="0039115B"/>
    <w:rsid w:val="003B4E81"/>
    <w:rsid w:val="0049248D"/>
    <w:rsid w:val="004A6036"/>
    <w:rsid w:val="004B1DE1"/>
    <w:rsid w:val="004E6D97"/>
    <w:rsid w:val="004F7778"/>
    <w:rsid w:val="005256EC"/>
    <w:rsid w:val="00554519"/>
    <w:rsid w:val="0056357B"/>
    <w:rsid w:val="006370D9"/>
    <w:rsid w:val="00646B58"/>
    <w:rsid w:val="00652BA9"/>
    <w:rsid w:val="00655D9F"/>
    <w:rsid w:val="00696A02"/>
    <w:rsid w:val="00697E7C"/>
    <w:rsid w:val="006F15EF"/>
    <w:rsid w:val="00752E03"/>
    <w:rsid w:val="00757BC3"/>
    <w:rsid w:val="0079370D"/>
    <w:rsid w:val="007C4BAA"/>
    <w:rsid w:val="00864081"/>
    <w:rsid w:val="0089401B"/>
    <w:rsid w:val="008A1F28"/>
    <w:rsid w:val="008C004B"/>
    <w:rsid w:val="008D30AE"/>
    <w:rsid w:val="008E697C"/>
    <w:rsid w:val="00922BF1"/>
    <w:rsid w:val="00933F7F"/>
    <w:rsid w:val="00941ED8"/>
    <w:rsid w:val="009A6F1C"/>
    <w:rsid w:val="009C54AF"/>
    <w:rsid w:val="009F6BD1"/>
    <w:rsid w:val="00A104EA"/>
    <w:rsid w:val="00A22AC3"/>
    <w:rsid w:val="00A400CB"/>
    <w:rsid w:val="00A978B9"/>
    <w:rsid w:val="00AA1CB1"/>
    <w:rsid w:val="00AE6543"/>
    <w:rsid w:val="00AF7A60"/>
    <w:rsid w:val="00B42273"/>
    <w:rsid w:val="00B86CA5"/>
    <w:rsid w:val="00C00FD6"/>
    <w:rsid w:val="00C415C7"/>
    <w:rsid w:val="00C63DF7"/>
    <w:rsid w:val="00D51ADB"/>
    <w:rsid w:val="00D54CC7"/>
    <w:rsid w:val="00D63B7A"/>
    <w:rsid w:val="00D90B3B"/>
    <w:rsid w:val="00D946AB"/>
    <w:rsid w:val="00DE2289"/>
    <w:rsid w:val="00DE2BBD"/>
    <w:rsid w:val="00E4196A"/>
    <w:rsid w:val="00E9595E"/>
    <w:rsid w:val="00EA0B07"/>
    <w:rsid w:val="00F20DEA"/>
    <w:rsid w:val="00F311B1"/>
    <w:rsid w:val="00FA2843"/>
    <w:rsid w:val="00FC36E7"/>
    <w:rsid w:val="00FF05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F7"/>
    <w:pPr>
      <w:ind w:left="720"/>
      <w:contextualSpacing/>
    </w:pPr>
  </w:style>
  <w:style w:type="paragraph" w:styleId="Header">
    <w:name w:val="header"/>
    <w:basedOn w:val="Normal"/>
    <w:link w:val="HeaderChar"/>
    <w:uiPriority w:val="99"/>
    <w:semiHidden/>
    <w:unhideWhenUsed/>
    <w:rsid w:val="00C63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DF7"/>
  </w:style>
  <w:style w:type="paragraph" w:styleId="Footer">
    <w:name w:val="footer"/>
    <w:basedOn w:val="Normal"/>
    <w:link w:val="FooterChar"/>
    <w:uiPriority w:val="99"/>
    <w:unhideWhenUsed/>
    <w:rsid w:val="00C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F7"/>
  </w:style>
  <w:style w:type="paragraph" w:styleId="NormalWeb">
    <w:name w:val="Normal (Web)"/>
    <w:basedOn w:val="Normal"/>
    <w:uiPriority w:val="99"/>
    <w:unhideWhenUsed/>
    <w:rsid w:val="00C63DF7"/>
    <w:pPr>
      <w:spacing w:before="100" w:beforeAutospacing="1" w:after="100" w:afterAutospacing="1" w:line="240" w:lineRule="auto"/>
    </w:pPr>
    <w:rPr>
      <w:rFonts w:ascii="Times New Roman" w:eastAsiaTheme="minorEastAsia" w:hAnsi="Times New Roman" w:cs="Times New Roman"/>
      <w:sz w:val="24"/>
      <w:szCs w:val="24"/>
    </w:rPr>
  </w:style>
  <w:style w:type="table" w:styleId="MediumList1-Accent1">
    <w:name w:val="Medium List 1 Accent 1"/>
    <w:basedOn w:val="TableNormal"/>
    <w:uiPriority w:val="65"/>
    <w:rsid w:val="009F6BD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A4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CB"/>
    <w:rPr>
      <w:rFonts w:ascii="Tahoma" w:hAnsi="Tahoma" w:cs="Tahoma"/>
      <w:sz w:val="16"/>
      <w:szCs w:val="16"/>
    </w:rPr>
  </w:style>
  <w:style w:type="table" w:styleId="MediumList2">
    <w:name w:val="Medium List 2"/>
    <w:basedOn w:val="TableNormal"/>
    <w:uiPriority w:val="66"/>
    <w:rsid w:val="009A6F1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CCS Ltd</cp:lastModifiedBy>
  <cp:revision>24</cp:revision>
  <dcterms:created xsi:type="dcterms:W3CDTF">2016-06-07T16:27:00Z</dcterms:created>
  <dcterms:modified xsi:type="dcterms:W3CDTF">2019-04-22T18:01:00Z</dcterms:modified>
  <cp:category/>
</cp:coreProperties>
</file>